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DA07" w14:textId="77777777" w:rsidR="00D84C6F" w:rsidRDefault="00D84C6F"/>
    <w:p w14:paraId="06409C49" w14:textId="77777777" w:rsidR="00845E81" w:rsidRDefault="00845E81" w:rsidP="00845E81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E9F5F" w14:textId="77777777" w:rsidR="00845E81" w:rsidRDefault="00845E81" w:rsidP="00845E81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BA21D" w14:textId="77B8602D" w:rsidR="00845E81" w:rsidRDefault="00845E81" w:rsidP="00845E81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ADENDO AO </w:t>
      </w:r>
      <w:r>
        <w:rPr>
          <w:rFonts w:ascii="Times New Roman" w:eastAsia="Calibri" w:hAnsi="Times New Roman" w:cs="Times New Roman"/>
          <w:b/>
          <w:sz w:val="24"/>
          <w:szCs w:val="24"/>
        </w:rPr>
        <w:t>EDITAL DE CHAMAMENTO PÚBLICO  Nº 02/2024 - LEI ALDIR BLANC</w:t>
      </w:r>
    </w:p>
    <w:p w14:paraId="3EE6F18D" w14:textId="77777777" w:rsidR="00845E81" w:rsidRDefault="00845E81" w:rsidP="00845E81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D7ED9" w14:textId="77777777" w:rsidR="00845E81" w:rsidRDefault="00845E81" w:rsidP="00845E81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2882665" w14:textId="77777777" w:rsidR="00845E81" w:rsidRDefault="00845E81" w:rsidP="00845E81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4C08C" w14:textId="30E62ACF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Município de Piratuba- SC, em consonância com a Fundação  Municipal de Cultura e Eventos  no  uso de suas atribuições legais, e nos princípios constitucionais aplicáveis aos Municípios e ainda, nos termos da Lei n° 14.399/2022, que institui a Política Nacional Aldir Blanc de Fomento à Cultura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e, </w:t>
      </w:r>
    </w:p>
    <w:p w14:paraId="2092BF31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59A64426" w14:textId="5475A1BC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Considerando a necessidade de ampliar o acesso ao referido edital dos  agentes culturais</w:t>
      </w:r>
    </w:p>
    <w:p w14:paraId="55CDF621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0D726C2C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5389BB1E" w14:textId="4422EB8A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RESOLVE</w:t>
      </w:r>
    </w:p>
    <w:p w14:paraId="0DD1FEEF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11FEF16F" w14:textId="2EF6136F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– Fica prororgado o período de inscrições do Edital de Chamamento Público Nº 02/2024 – Lei Aldir Blanc  para 22 de outubro de 2024.</w:t>
      </w:r>
    </w:p>
    <w:p w14:paraId="5871E15E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3A6C3B16" w14:textId="3A0CE358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– Permanece inalterado dos demais dispositivos do Edital de </w:t>
      </w:r>
      <w:r>
        <w:rPr>
          <w:rFonts w:ascii="Times New Roman" w:eastAsia="Calibri" w:hAnsi="Times New Roman" w:cs="Times New Roman"/>
          <w:sz w:val="24"/>
          <w:szCs w:val="24"/>
        </w:rPr>
        <w:t>Chamamento Público Nº 02/2024 – Lei Aldir Blanc</w:t>
      </w:r>
      <w:r w:rsidR="00364B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DCAF4A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598B2401" w14:textId="77777777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</w:p>
    <w:p w14:paraId="41A0B50D" w14:textId="3A95A68D" w:rsidR="00845E81" w:rsidRDefault="00845E81" w:rsidP="00845E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Piratuba, 11 de outubro d e2024.</w:t>
      </w:r>
    </w:p>
    <w:p w14:paraId="22D4CCC0" w14:textId="77777777" w:rsidR="00845E81" w:rsidRDefault="00845E81" w:rsidP="00845E81"/>
    <w:p w14:paraId="5363E2C4" w14:textId="77777777" w:rsidR="00845E81" w:rsidRDefault="00845E81" w:rsidP="00845E81"/>
    <w:p w14:paraId="11E56CE6" w14:textId="77777777" w:rsidR="00845E81" w:rsidRDefault="00845E81" w:rsidP="00845E81"/>
    <w:p w14:paraId="2A794E07" w14:textId="77777777" w:rsidR="00845E81" w:rsidRDefault="00845E81" w:rsidP="00845E81">
      <w:pPr>
        <w:widowControl w:val="0"/>
        <w:ind w:right="-32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MARIANA MINATTI</w:t>
      </w:r>
    </w:p>
    <w:p w14:paraId="0AB33737" w14:textId="77777777" w:rsidR="00845E81" w:rsidRDefault="00845E81" w:rsidP="00845E81">
      <w:pPr>
        <w:widowControl w:val="0"/>
        <w:ind w:right="-32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SUPERINTENDENTE DA </w:t>
      </w:r>
    </w:p>
    <w:p w14:paraId="1859F633" w14:textId="77777777" w:rsidR="00845E81" w:rsidRDefault="00845E81" w:rsidP="00845E81">
      <w:pPr>
        <w:widowControl w:val="0"/>
        <w:ind w:right="-32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FUNDAÇÃO DE CULTURA E EVENTOS</w:t>
      </w:r>
    </w:p>
    <w:p w14:paraId="4E46C55D" w14:textId="77777777" w:rsidR="00845E81" w:rsidRDefault="00845E81" w:rsidP="00845E81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0FC82" w14:textId="77777777" w:rsidR="00845E81" w:rsidRDefault="00845E81" w:rsidP="00845E81"/>
    <w:sectPr w:rsidR="00845E81" w:rsidSect="00285984">
      <w:pgSz w:w="11906" w:h="16838"/>
      <w:pgMar w:top="1418" w:right="1701" w:bottom="1418" w:left="1701" w:header="720" w:footer="72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81"/>
    <w:rsid w:val="00285984"/>
    <w:rsid w:val="00364B5C"/>
    <w:rsid w:val="00805B6D"/>
    <w:rsid w:val="00845E81"/>
    <w:rsid w:val="00D84C6F"/>
    <w:rsid w:val="00F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1FE"/>
  <w15:chartTrackingRefBased/>
  <w15:docId w15:val="{86A1132B-CAF5-4F9F-851D-35FAF4A1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81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Lindóia do Sul</dc:creator>
  <cp:keywords/>
  <dc:description/>
  <cp:lastModifiedBy>Lindóia do Sul</cp:lastModifiedBy>
  <cp:revision>2</cp:revision>
  <dcterms:created xsi:type="dcterms:W3CDTF">2024-10-11T17:30:00Z</dcterms:created>
  <dcterms:modified xsi:type="dcterms:W3CDTF">2024-10-11T17:37:00Z</dcterms:modified>
</cp:coreProperties>
</file>