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05FD25" w14:textId="5049C815" w:rsidR="00562A17" w:rsidRPr="001157A3" w:rsidRDefault="00562A17" w:rsidP="00562A17">
      <w:pPr>
        <w:jc w:val="center"/>
        <w:rPr>
          <w:b/>
          <w:bCs/>
          <w:u w:val="single"/>
        </w:rPr>
      </w:pPr>
      <w:r w:rsidRPr="001157A3">
        <w:rPr>
          <w:b/>
          <w:bCs/>
          <w:u w:val="single"/>
        </w:rPr>
        <w:t xml:space="preserve">LEI COMPLEMENTAR </w:t>
      </w:r>
      <w:r w:rsidRPr="00355C42">
        <w:rPr>
          <w:b/>
          <w:bCs/>
          <w:u w:val="single"/>
        </w:rPr>
        <w:t>N˚</w:t>
      </w:r>
      <w:r w:rsidR="00355C42" w:rsidRPr="00355C42">
        <w:rPr>
          <w:b/>
          <w:bCs/>
          <w:u w:val="single"/>
        </w:rPr>
        <w:t>1</w:t>
      </w:r>
      <w:r w:rsidR="002F3251">
        <w:rPr>
          <w:b/>
          <w:bCs/>
          <w:u w:val="single"/>
        </w:rPr>
        <w:t>27</w:t>
      </w:r>
      <w:r w:rsidR="00355C42" w:rsidRPr="00355C42">
        <w:rPr>
          <w:b/>
          <w:bCs/>
          <w:u w:val="single"/>
        </w:rPr>
        <w:t>/2024</w:t>
      </w:r>
      <w:r w:rsidRPr="00355C42">
        <w:rPr>
          <w:b/>
          <w:bCs/>
          <w:u w:val="single"/>
        </w:rPr>
        <w:t xml:space="preserve">, DE </w:t>
      </w:r>
      <w:r w:rsidR="002F3251">
        <w:rPr>
          <w:b/>
          <w:bCs/>
          <w:u w:val="single"/>
        </w:rPr>
        <w:t>25</w:t>
      </w:r>
      <w:r w:rsidRPr="00355C42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DE </w:t>
      </w:r>
      <w:r w:rsidR="002F3251">
        <w:rPr>
          <w:b/>
          <w:bCs/>
          <w:u w:val="single"/>
        </w:rPr>
        <w:t>MARÇO</w:t>
      </w:r>
      <w:r w:rsidR="006E1EB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DE 202</w:t>
      </w:r>
      <w:r w:rsidR="006E1EBA">
        <w:rPr>
          <w:b/>
          <w:bCs/>
          <w:u w:val="single"/>
        </w:rPr>
        <w:t>4</w:t>
      </w:r>
      <w:r w:rsidR="00E41174">
        <w:rPr>
          <w:b/>
          <w:bCs/>
          <w:u w:val="single"/>
        </w:rPr>
        <w:t>.</w:t>
      </w:r>
    </w:p>
    <w:p w14:paraId="5EC6B04A" w14:textId="4ACD5878" w:rsidR="00FC38F6" w:rsidRPr="0022201E" w:rsidRDefault="00FC38F6" w:rsidP="000D5839">
      <w:pPr>
        <w:jc w:val="center"/>
        <w:rPr>
          <w:b/>
          <w:szCs w:val="24"/>
          <w:u w:val="single"/>
        </w:rPr>
      </w:pPr>
    </w:p>
    <w:p w14:paraId="6C7EB2F4" w14:textId="5BC8FA1F" w:rsidR="00FC38F6" w:rsidRPr="0022201E" w:rsidRDefault="00E860F0" w:rsidP="00FC38F6">
      <w:pPr>
        <w:ind w:left="3402"/>
        <w:jc w:val="both"/>
        <w:rPr>
          <w:b/>
          <w:szCs w:val="24"/>
          <w:u w:val="single"/>
        </w:rPr>
      </w:pPr>
      <w:bookmarkStart w:id="0" w:name="_Hlk157610547"/>
      <w:bookmarkStart w:id="1" w:name="_Hlk52287700"/>
      <w:r w:rsidRPr="00E860F0">
        <w:rPr>
          <w:b/>
          <w:szCs w:val="24"/>
        </w:rPr>
        <w:t>Dispõe sobre a alteração da Lei Complementar nº 116/2023, que institui o Plano Diretor de Uso e Ocupação do Solo do Município de Piratuba, Estado de Santa Catarina.</w:t>
      </w:r>
      <w:r>
        <w:rPr>
          <w:b/>
          <w:szCs w:val="24"/>
        </w:rPr>
        <w:t xml:space="preserve"> </w:t>
      </w:r>
      <w:r w:rsidR="008C42A8" w:rsidRPr="008C42A8">
        <w:rPr>
          <w:b/>
          <w:szCs w:val="24"/>
        </w:rPr>
        <w:t>REVOGA O § 4º DO ARTIGO 54 DO PLANO DIRETOR DE USO E OCUPAÇÃO DO SOLO DE PIRATUBA</w:t>
      </w:r>
      <w:r w:rsidR="008C42A8">
        <w:rPr>
          <w:b/>
          <w:szCs w:val="24"/>
        </w:rPr>
        <w:t xml:space="preserve"> E ALTERA O GABARITO DO ITEM VIII</w:t>
      </w:r>
      <w:r w:rsidR="001B43AF" w:rsidRPr="001B43AF">
        <w:rPr>
          <w:b/>
          <w:szCs w:val="24"/>
        </w:rPr>
        <w:t>.</w:t>
      </w:r>
    </w:p>
    <w:bookmarkEnd w:id="0"/>
    <w:p w14:paraId="53A418E6" w14:textId="77777777" w:rsidR="000D5839" w:rsidRPr="0022201E" w:rsidRDefault="000D5839" w:rsidP="000D5839">
      <w:pPr>
        <w:jc w:val="both"/>
        <w:rPr>
          <w:b/>
          <w:szCs w:val="24"/>
        </w:rPr>
      </w:pPr>
    </w:p>
    <w:bookmarkEnd w:id="1"/>
    <w:p w14:paraId="4D83CA1B" w14:textId="3AEDBB1A" w:rsidR="008C42A8" w:rsidRPr="008C42A8" w:rsidRDefault="00415F56" w:rsidP="008C42A8">
      <w:pPr>
        <w:ind w:firstLine="720"/>
        <w:jc w:val="both"/>
        <w:rPr>
          <w:b/>
          <w:szCs w:val="24"/>
        </w:rPr>
      </w:pPr>
      <w:r w:rsidRPr="0022201E">
        <w:rPr>
          <w:szCs w:val="24"/>
        </w:rPr>
        <w:t xml:space="preserve">O </w:t>
      </w:r>
      <w:r w:rsidRPr="0022201E">
        <w:rPr>
          <w:b/>
          <w:szCs w:val="24"/>
        </w:rPr>
        <w:t>Prefeito Municipal de Piratuba</w:t>
      </w:r>
      <w:r w:rsidR="000D5839" w:rsidRPr="0022201E">
        <w:rPr>
          <w:szCs w:val="24"/>
        </w:rPr>
        <w:t>, Estado de Santa Catarina, no uso de suas atribuições legais, faz saber a todos os habitantes do Município que o Poder Legislativo Municipal aprov</w:t>
      </w:r>
      <w:r w:rsidR="007807DF">
        <w:rPr>
          <w:szCs w:val="24"/>
        </w:rPr>
        <w:t>ou</w:t>
      </w:r>
      <w:r w:rsidR="000D5839" w:rsidRPr="0022201E">
        <w:rPr>
          <w:szCs w:val="24"/>
        </w:rPr>
        <w:t xml:space="preserve"> e Ele sanciona e promulga a seguinte Lei:</w:t>
      </w:r>
      <w:r w:rsidR="000D5839" w:rsidRPr="0022201E">
        <w:rPr>
          <w:b/>
          <w:szCs w:val="24"/>
        </w:rPr>
        <w:t xml:space="preserve"> </w:t>
      </w:r>
    </w:p>
    <w:p w14:paraId="53ED58E1" w14:textId="77777777" w:rsidR="008C42A8" w:rsidRPr="008C42A8" w:rsidRDefault="008C42A8" w:rsidP="006E1EBA">
      <w:pPr>
        <w:shd w:val="clear" w:color="auto" w:fill="FFFFFF"/>
        <w:overflowPunct/>
        <w:autoSpaceDE/>
        <w:autoSpaceDN/>
        <w:adjustRightInd/>
        <w:spacing w:before="360" w:after="360"/>
        <w:jc w:val="both"/>
        <w:textAlignment w:val="auto"/>
        <w:rPr>
          <w:color w:val="1F1F1F"/>
          <w:szCs w:val="24"/>
        </w:rPr>
      </w:pPr>
      <w:r w:rsidRPr="008C42A8">
        <w:rPr>
          <w:color w:val="1F1F1F"/>
          <w:szCs w:val="24"/>
        </w:rPr>
        <w:t>A Câmara Municipal de Piratuba, Estado de Santa Catarina, aprovou e eu, Prefeito Municipal, sanciono a presente Lei Complementar:</w:t>
      </w:r>
    </w:p>
    <w:p w14:paraId="53779F3B" w14:textId="68240055" w:rsidR="008C42A8" w:rsidRPr="008C42A8" w:rsidRDefault="008C42A8" w:rsidP="006E1EBA">
      <w:pPr>
        <w:shd w:val="clear" w:color="auto" w:fill="FFFFFF"/>
        <w:overflowPunct/>
        <w:autoSpaceDE/>
        <w:autoSpaceDN/>
        <w:adjustRightInd/>
        <w:spacing w:before="360" w:after="360"/>
        <w:jc w:val="both"/>
        <w:textAlignment w:val="auto"/>
        <w:rPr>
          <w:color w:val="1F1F1F"/>
          <w:szCs w:val="24"/>
        </w:rPr>
      </w:pPr>
      <w:r w:rsidRPr="008C42A8">
        <w:rPr>
          <w:color w:val="1F1F1F"/>
          <w:szCs w:val="24"/>
        </w:rPr>
        <w:t xml:space="preserve">Art. 1º O § 4º do artigo 54 do Plano Diretor de Uso e Ocupação do Solo de Piratuba, Lei Complementar nº 116/2023, </w:t>
      </w:r>
      <w:r w:rsidRPr="006E1EBA">
        <w:rPr>
          <w:color w:val="1F1F1F"/>
          <w:szCs w:val="24"/>
        </w:rPr>
        <w:t>fica revogado</w:t>
      </w:r>
      <w:r w:rsidRPr="008C42A8">
        <w:rPr>
          <w:color w:val="1F1F1F"/>
          <w:szCs w:val="24"/>
        </w:rPr>
        <w:t>:</w:t>
      </w:r>
    </w:p>
    <w:p w14:paraId="262B607B" w14:textId="77777777" w:rsidR="008C42A8" w:rsidRPr="008C42A8" w:rsidRDefault="008C42A8" w:rsidP="006E1EBA">
      <w:pPr>
        <w:shd w:val="clear" w:color="auto" w:fill="FFFFFF"/>
        <w:overflowPunct/>
        <w:autoSpaceDE/>
        <w:autoSpaceDN/>
        <w:adjustRightInd/>
        <w:spacing w:before="360" w:after="360"/>
        <w:jc w:val="both"/>
        <w:textAlignment w:val="auto"/>
        <w:rPr>
          <w:color w:val="1F1F1F"/>
          <w:szCs w:val="24"/>
        </w:rPr>
      </w:pPr>
      <w:r w:rsidRPr="008C42A8">
        <w:rPr>
          <w:color w:val="1F1F1F"/>
          <w:szCs w:val="24"/>
        </w:rPr>
        <w:t>Art. 2º O gabarito do Anexo VIII, do item - Corredor de Interesse turístico (CIT), do Plano Diretor de Uso e Ocupação do Solo de Piratuba, Lei Complementar nº 116/2023, passa a vigorar com a seguinte redação:</w:t>
      </w:r>
    </w:p>
    <w:p w14:paraId="50E55953" w14:textId="77777777" w:rsidR="008C42A8" w:rsidRPr="008C42A8" w:rsidRDefault="008C42A8" w:rsidP="006E1EBA">
      <w:pPr>
        <w:shd w:val="clear" w:color="auto" w:fill="FFFFFF"/>
        <w:overflowPunct/>
        <w:autoSpaceDE/>
        <w:autoSpaceDN/>
        <w:adjustRightInd/>
        <w:spacing w:before="360" w:after="360"/>
        <w:jc w:val="both"/>
        <w:textAlignment w:val="auto"/>
        <w:rPr>
          <w:color w:val="1F1F1F"/>
          <w:szCs w:val="24"/>
        </w:rPr>
      </w:pPr>
      <w:r w:rsidRPr="008C42A8">
        <w:rPr>
          <w:color w:val="1F1F1F"/>
          <w:szCs w:val="24"/>
        </w:rPr>
        <w:t>Edificações comerciais e de serviços</w:t>
      </w:r>
    </w:p>
    <w:p w14:paraId="09A09614" w14:textId="77777777" w:rsidR="008C42A8" w:rsidRPr="008C42A8" w:rsidRDefault="008C42A8" w:rsidP="006E1EBA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100" w:beforeAutospacing="1" w:after="150"/>
        <w:jc w:val="both"/>
        <w:textAlignment w:val="auto"/>
        <w:rPr>
          <w:color w:val="1F1F1F"/>
          <w:szCs w:val="24"/>
        </w:rPr>
      </w:pPr>
      <w:r w:rsidRPr="008C42A8">
        <w:rPr>
          <w:color w:val="1F1F1F"/>
          <w:szCs w:val="24"/>
        </w:rPr>
        <w:t>7 pavimentos</w:t>
      </w:r>
    </w:p>
    <w:p w14:paraId="4D19AF50" w14:textId="77777777" w:rsidR="008C42A8" w:rsidRPr="008C42A8" w:rsidRDefault="008C42A8" w:rsidP="006E1EBA">
      <w:pPr>
        <w:shd w:val="clear" w:color="auto" w:fill="FFFFFF"/>
        <w:overflowPunct/>
        <w:autoSpaceDE/>
        <w:autoSpaceDN/>
        <w:adjustRightInd/>
        <w:spacing w:before="360" w:after="360"/>
        <w:jc w:val="both"/>
        <w:textAlignment w:val="auto"/>
        <w:rPr>
          <w:color w:val="1F1F1F"/>
          <w:szCs w:val="24"/>
        </w:rPr>
      </w:pPr>
      <w:r w:rsidRPr="008C42A8">
        <w:rPr>
          <w:color w:val="1F1F1F"/>
          <w:szCs w:val="24"/>
        </w:rPr>
        <w:t>Art. 4º Esta Lei Complementar entra em vigor na data de sua publicação.</w:t>
      </w:r>
    </w:p>
    <w:p w14:paraId="1525F471" w14:textId="50D0504B" w:rsidR="000D5839" w:rsidRPr="0022201E" w:rsidRDefault="008C42A8" w:rsidP="00450056">
      <w:pPr>
        <w:shd w:val="clear" w:color="auto" w:fill="FFFFFF"/>
        <w:overflowPunct/>
        <w:autoSpaceDE/>
        <w:autoSpaceDN/>
        <w:adjustRightInd/>
        <w:spacing w:before="360" w:after="360"/>
        <w:jc w:val="both"/>
        <w:textAlignment w:val="auto"/>
        <w:rPr>
          <w:b/>
          <w:szCs w:val="24"/>
        </w:rPr>
      </w:pPr>
      <w:r w:rsidRPr="008C42A8">
        <w:rPr>
          <w:color w:val="1F1F1F"/>
          <w:szCs w:val="24"/>
        </w:rPr>
        <w:t xml:space="preserve">Parágrafo único. Ficam revogados os dispositivos em </w:t>
      </w:r>
      <w:proofErr w:type="gramStart"/>
      <w:r w:rsidRPr="008C42A8">
        <w:rPr>
          <w:color w:val="1F1F1F"/>
          <w:szCs w:val="24"/>
        </w:rPr>
        <w:t>contrário.</w:t>
      </w:r>
      <w:r w:rsidR="000953E9">
        <w:rPr>
          <w:color w:val="1F1F1F"/>
          <w:szCs w:val="24"/>
        </w:rPr>
        <w:t>=</w:t>
      </w:r>
      <w:proofErr w:type="gramEnd"/>
    </w:p>
    <w:p w14:paraId="6C1F4C85" w14:textId="247A7DB0" w:rsidR="000D5839" w:rsidRPr="0022201E" w:rsidRDefault="0022201E" w:rsidP="000D5839">
      <w:pPr>
        <w:jc w:val="center"/>
        <w:rPr>
          <w:b/>
          <w:szCs w:val="24"/>
        </w:rPr>
      </w:pPr>
      <w:r>
        <w:rPr>
          <w:b/>
          <w:szCs w:val="24"/>
        </w:rPr>
        <w:t>Piratuba</w:t>
      </w:r>
      <w:r w:rsidR="000D5839" w:rsidRPr="0022201E">
        <w:rPr>
          <w:b/>
          <w:szCs w:val="24"/>
        </w:rPr>
        <w:t xml:space="preserve">-SC, </w:t>
      </w:r>
      <w:r w:rsidR="002F3251">
        <w:rPr>
          <w:b/>
          <w:szCs w:val="24"/>
        </w:rPr>
        <w:t>25</w:t>
      </w:r>
      <w:r w:rsidR="00220F68">
        <w:rPr>
          <w:b/>
          <w:szCs w:val="24"/>
        </w:rPr>
        <w:t xml:space="preserve"> de </w:t>
      </w:r>
      <w:proofErr w:type="gramStart"/>
      <w:r w:rsidR="002F3251">
        <w:rPr>
          <w:b/>
          <w:szCs w:val="24"/>
        </w:rPr>
        <w:t>Março</w:t>
      </w:r>
      <w:proofErr w:type="gramEnd"/>
      <w:r w:rsidR="008A04EA">
        <w:rPr>
          <w:b/>
          <w:szCs w:val="24"/>
        </w:rPr>
        <w:t xml:space="preserve"> de 202</w:t>
      </w:r>
      <w:r w:rsidR="008C42A8">
        <w:rPr>
          <w:b/>
          <w:szCs w:val="24"/>
        </w:rPr>
        <w:t>4</w:t>
      </w:r>
      <w:r w:rsidR="00562A17">
        <w:rPr>
          <w:b/>
          <w:szCs w:val="24"/>
        </w:rPr>
        <w:t>.</w:t>
      </w:r>
    </w:p>
    <w:p w14:paraId="07C7705F" w14:textId="77777777" w:rsidR="000D5839" w:rsidRPr="0022201E" w:rsidRDefault="000D5839" w:rsidP="000D5839">
      <w:pPr>
        <w:jc w:val="center"/>
        <w:rPr>
          <w:b/>
          <w:szCs w:val="24"/>
        </w:rPr>
      </w:pPr>
    </w:p>
    <w:p w14:paraId="4B6AECE8" w14:textId="77777777" w:rsidR="000D5839" w:rsidRPr="0022201E" w:rsidRDefault="000D5839" w:rsidP="000D5839">
      <w:pPr>
        <w:jc w:val="center"/>
        <w:rPr>
          <w:b/>
          <w:szCs w:val="24"/>
        </w:rPr>
      </w:pPr>
    </w:p>
    <w:p w14:paraId="600F5686" w14:textId="77777777" w:rsidR="000D5839" w:rsidRPr="0022201E" w:rsidRDefault="000D5839" w:rsidP="000D5839">
      <w:pPr>
        <w:jc w:val="center"/>
        <w:rPr>
          <w:b/>
          <w:szCs w:val="24"/>
        </w:rPr>
      </w:pPr>
    </w:p>
    <w:p w14:paraId="47772F24" w14:textId="44BE93A7" w:rsidR="000D5839" w:rsidRPr="0022201E" w:rsidRDefault="002A45A6" w:rsidP="000D5839">
      <w:pPr>
        <w:jc w:val="center"/>
        <w:rPr>
          <w:b/>
          <w:szCs w:val="24"/>
        </w:rPr>
      </w:pPr>
      <w:proofErr w:type="spellStart"/>
      <w:r>
        <w:rPr>
          <w:b/>
          <w:szCs w:val="24"/>
        </w:rPr>
        <w:t>Olmir</w:t>
      </w:r>
      <w:proofErr w:type="spellEnd"/>
      <w:r>
        <w:rPr>
          <w:b/>
          <w:szCs w:val="24"/>
        </w:rPr>
        <w:t xml:space="preserve"> Paulinho </w:t>
      </w:r>
      <w:proofErr w:type="spellStart"/>
      <w:r>
        <w:rPr>
          <w:b/>
          <w:szCs w:val="24"/>
        </w:rPr>
        <w:t>Benjamini</w:t>
      </w:r>
      <w:proofErr w:type="spellEnd"/>
    </w:p>
    <w:p w14:paraId="42585776" w14:textId="31BBF1BA" w:rsidR="000D5839" w:rsidRPr="0022201E" w:rsidRDefault="000D5839" w:rsidP="000D5839">
      <w:pPr>
        <w:jc w:val="center"/>
        <w:rPr>
          <w:b/>
          <w:szCs w:val="24"/>
        </w:rPr>
      </w:pPr>
      <w:r w:rsidRPr="0022201E">
        <w:rPr>
          <w:b/>
          <w:szCs w:val="24"/>
        </w:rPr>
        <w:t>Prefeito Municipal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B819C0" w:rsidRPr="00F553FD" w14:paraId="4BA79A1A" w14:textId="77777777" w:rsidTr="00811B33">
        <w:tc>
          <w:tcPr>
            <w:tcW w:w="4928" w:type="dxa"/>
            <w:hideMark/>
          </w:tcPr>
          <w:p w14:paraId="3999363A" w14:textId="77777777" w:rsidR="00B819C0" w:rsidRPr="00F553FD" w:rsidRDefault="00B819C0" w:rsidP="00B819C0">
            <w:pPr>
              <w:keepNext/>
              <w:tabs>
                <w:tab w:val="left" w:pos="709"/>
                <w:tab w:val="left" w:pos="1560"/>
                <w:tab w:val="right" w:pos="8504"/>
              </w:tabs>
              <w:ind w:left="-112" w:right="28" w:hanging="2"/>
              <w:contextualSpacing/>
              <w:jc w:val="both"/>
              <w:outlineLvl w:val="4"/>
              <w:rPr>
                <w:b/>
                <w:sz w:val="18"/>
                <w:szCs w:val="18"/>
              </w:rPr>
            </w:pPr>
            <w:r w:rsidRPr="00F553FD">
              <w:rPr>
                <w:b/>
                <w:sz w:val="18"/>
                <w:szCs w:val="18"/>
              </w:rPr>
              <w:t>Registra-se e Publica-se no Mural Público</w:t>
            </w:r>
          </w:p>
          <w:p w14:paraId="45C2162D" w14:textId="77777777" w:rsidR="00B819C0" w:rsidRPr="00F553FD" w:rsidRDefault="00B819C0" w:rsidP="00B819C0">
            <w:pPr>
              <w:keepNext/>
              <w:tabs>
                <w:tab w:val="left" w:pos="709"/>
                <w:tab w:val="left" w:pos="1560"/>
              </w:tabs>
              <w:ind w:left="-112" w:right="28" w:hanging="2"/>
              <w:contextualSpacing/>
              <w:jc w:val="both"/>
              <w:outlineLvl w:val="4"/>
              <w:rPr>
                <w:b/>
                <w:sz w:val="18"/>
                <w:szCs w:val="18"/>
              </w:rPr>
            </w:pPr>
            <w:r w:rsidRPr="00F553FD">
              <w:rPr>
                <w:b/>
                <w:sz w:val="18"/>
                <w:szCs w:val="18"/>
              </w:rPr>
              <w:t>Conforme Lei 1.388/2017 e Lei nº226/93</w:t>
            </w:r>
          </w:p>
          <w:p w14:paraId="41D9A4A6" w14:textId="117A4019" w:rsidR="00B819C0" w:rsidRPr="00F553FD" w:rsidRDefault="00B819C0" w:rsidP="00B819C0">
            <w:pPr>
              <w:keepNext/>
              <w:tabs>
                <w:tab w:val="left" w:pos="708"/>
                <w:tab w:val="left" w:pos="1560"/>
              </w:tabs>
              <w:ind w:left="-112" w:right="28" w:hanging="2"/>
              <w:contextualSpacing/>
              <w:jc w:val="both"/>
              <w:outlineLvl w:val="4"/>
              <w:rPr>
                <w:bCs/>
                <w:sz w:val="18"/>
                <w:szCs w:val="18"/>
              </w:rPr>
            </w:pPr>
            <w:r w:rsidRPr="00F553FD">
              <w:rPr>
                <w:bCs/>
                <w:sz w:val="18"/>
                <w:szCs w:val="18"/>
              </w:rPr>
              <w:t xml:space="preserve">Em </w:t>
            </w:r>
            <w:r>
              <w:rPr>
                <w:bCs/>
                <w:sz w:val="18"/>
                <w:szCs w:val="18"/>
              </w:rPr>
              <w:t>25</w:t>
            </w:r>
            <w:r w:rsidRPr="00F553FD">
              <w:rPr>
                <w:bCs/>
                <w:sz w:val="18"/>
                <w:szCs w:val="18"/>
              </w:rPr>
              <w:t xml:space="preserve"> de </w:t>
            </w:r>
            <w:r>
              <w:rPr>
                <w:bCs/>
                <w:sz w:val="18"/>
                <w:szCs w:val="18"/>
              </w:rPr>
              <w:t>Março</w:t>
            </w:r>
            <w:r w:rsidRPr="00F553FD">
              <w:rPr>
                <w:bCs/>
                <w:sz w:val="18"/>
                <w:szCs w:val="18"/>
              </w:rPr>
              <w:t xml:space="preserve"> de 202</w:t>
            </w:r>
            <w:r>
              <w:rPr>
                <w:bCs/>
                <w:sz w:val="18"/>
                <w:szCs w:val="18"/>
              </w:rPr>
              <w:t>4</w:t>
            </w:r>
          </w:p>
          <w:p w14:paraId="558E4826" w14:textId="77777777" w:rsidR="00B819C0" w:rsidRPr="00F553FD" w:rsidRDefault="00B819C0" w:rsidP="00811B33">
            <w:pPr>
              <w:keepNext/>
              <w:tabs>
                <w:tab w:val="left" w:pos="708"/>
                <w:tab w:val="left" w:pos="1560"/>
              </w:tabs>
              <w:ind w:left="-112" w:right="28" w:hanging="2"/>
              <w:contextualSpacing/>
              <w:jc w:val="both"/>
              <w:outlineLvl w:val="4"/>
              <w:rPr>
                <w:bCs/>
                <w:sz w:val="18"/>
                <w:szCs w:val="18"/>
              </w:rPr>
            </w:pPr>
          </w:p>
          <w:p w14:paraId="4E72BD75" w14:textId="77777777" w:rsidR="00B819C0" w:rsidRPr="00F553FD" w:rsidRDefault="00B819C0" w:rsidP="00811B33">
            <w:pPr>
              <w:keepNext/>
              <w:tabs>
                <w:tab w:val="left" w:pos="708"/>
                <w:tab w:val="left" w:pos="1560"/>
              </w:tabs>
              <w:ind w:right="28" w:hanging="2"/>
              <w:contextualSpacing/>
              <w:jc w:val="both"/>
              <w:outlineLvl w:val="4"/>
              <w:rPr>
                <w:bCs/>
                <w:sz w:val="18"/>
                <w:szCs w:val="18"/>
              </w:rPr>
            </w:pPr>
          </w:p>
        </w:tc>
        <w:tc>
          <w:tcPr>
            <w:tcW w:w="5103" w:type="dxa"/>
          </w:tcPr>
          <w:p w14:paraId="22DB21AC" w14:textId="77777777" w:rsidR="00B819C0" w:rsidRPr="00F553FD" w:rsidRDefault="00B819C0" w:rsidP="00811B33">
            <w:pPr>
              <w:tabs>
                <w:tab w:val="left" w:pos="0"/>
              </w:tabs>
              <w:ind w:right="28"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14:paraId="77CFB062" w14:textId="77777777" w:rsidR="00B819C0" w:rsidRPr="00F553FD" w:rsidRDefault="00B819C0" w:rsidP="00B819C0">
      <w:pPr>
        <w:keepNext/>
        <w:tabs>
          <w:tab w:val="left" w:pos="0"/>
        </w:tabs>
        <w:ind w:right="28"/>
        <w:contextualSpacing/>
        <w:jc w:val="both"/>
        <w:outlineLvl w:val="3"/>
        <w:rPr>
          <w:b/>
          <w:sz w:val="18"/>
          <w:szCs w:val="18"/>
        </w:rPr>
      </w:pPr>
      <w:r w:rsidRPr="00F553FD">
        <w:rPr>
          <w:b/>
          <w:sz w:val="18"/>
          <w:szCs w:val="18"/>
        </w:rPr>
        <w:t>Giovani Gelson Meneghel</w:t>
      </w:r>
    </w:p>
    <w:p w14:paraId="52202C79" w14:textId="28932D06" w:rsidR="000D5839" w:rsidRPr="0022201E" w:rsidRDefault="00B819C0" w:rsidP="000D5839">
      <w:pPr>
        <w:contextualSpacing/>
        <w:rPr>
          <w:b/>
          <w:szCs w:val="24"/>
          <w:u w:val="single"/>
        </w:rPr>
      </w:pPr>
      <w:r w:rsidRPr="00F553FD">
        <w:rPr>
          <w:b/>
          <w:sz w:val="18"/>
          <w:szCs w:val="18"/>
        </w:rPr>
        <w:t>Secretário Mun. Administração e Finanças</w:t>
      </w:r>
    </w:p>
    <w:sectPr w:rsidR="000D5839" w:rsidRPr="0022201E" w:rsidSect="00157583">
      <w:headerReference w:type="default" r:id="rId8"/>
      <w:pgSz w:w="11907" w:h="16840" w:code="9"/>
      <w:pgMar w:top="269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7A0D2B" w14:textId="77777777" w:rsidR="00157583" w:rsidRDefault="00157583">
      <w:r>
        <w:separator/>
      </w:r>
    </w:p>
  </w:endnote>
  <w:endnote w:type="continuationSeparator" w:id="0">
    <w:p w14:paraId="02D272FE" w14:textId="77777777" w:rsidR="00157583" w:rsidRDefault="0015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1EC11D" w14:textId="77777777" w:rsidR="00157583" w:rsidRDefault="00157583">
      <w:r>
        <w:separator/>
      </w:r>
    </w:p>
  </w:footnote>
  <w:footnote w:type="continuationSeparator" w:id="0">
    <w:p w14:paraId="05AA821F" w14:textId="77777777" w:rsidR="00157583" w:rsidRDefault="00157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14B52" w14:textId="77777777" w:rsidR="0070449A" w:rsidRDefault="0070449A" w:rsidP="0070449A">
    <w:pPr>
      <w:pStyle w:val="Cabealho"/>
    </w:pPr>
    <w:r>
      <w:t xml:space="preserve">      </w:t>
    </w:r>
  </w:p>
  <w:p w14:paraId="0F536DB9" w14:textId="77777777" w:rsidR="0070449A" w:rsidRDefault="0070449A" w:rsidP="0070449A">
    <w:pPr>
      <w:pStyle w:val="Cabealho"/>
    </w:pPr>
  </w:p>
  <w:p w14:paraId="0EA4F906" w14:textId="77777777" w:rsidR="0070449A" w:rsidRDefault="0070449A" w:rsidP="0070449A">
    <w:pPr>
      <w:pStyle w:val="Cabealho"/>
    </w:pPr>
  </w:p>
  <w:p w14:paraId="69F2121A" w14:textId="77777777" w:rsidR="004D189A" w:rsidRDefault="004D189A">
    <w:pPr>
      <w:pStyle w:val="Cabealho"/>
    </w:pPr>
    <w: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0C781F"/>
    <w:multiLevelType w:val="multilevel"/>
    <w:tmpl w:val="422C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CC55ED"/>
    <w:multiLevelType w:val="multilevel"/>
    <w:tmpl w:val="51AC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7977513">
    <w:abstractNumId w:val="1"/>
  </w:num>
  <w:num w:numId="2" w16cid:durableId="543567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171"/>
    <w:rsid w:val="0001175C"/>
    <w:rsid w:val="000430A0"/>
    <w:rsid w:val="00051D03"/>
    <w:rsid w:val="000761CF"/>
    <w:rsid w:val="000953E9"/>
    <w:rsid w:val="000D5839"/>
    <w:rsid w:val="000D721E"/>
    <w:rsid w:val="00113D62"/>
    <w:rsid w:val="00157583"/>
    <w:rsid w:val="001926AD"/>
    <w:rsid w:val="001B43AF"/>
    <w:rsid w:val="001E5D5A"/>
    <w:rsid w:val="00220F68"/>
    <w:rsid w:val="0022201E"/>
    <w:rsid w:val="00264087"/>
    <w:rsid w:val="00275273"/>
    <w:rsid w:val="002A45A6"/>
    <w:rsid w:val="002B492E"/>
    <w:rsid w:val="002B6B50"/>
    <w:rsid w:val="002D0B31"/>
    <w:rsid w:val="002F3251"/>
    <w:rsid w:val="0034497E"/>
    <w:rsid w:val="00353DC6"/>
    <w:rsid w:val="00355C42"/>
    <w:rsid w:val="00376CEC"/>
    <w:rsid w:val="003A4177"/>
    <w:rsid w:val="003F70E4"/>
    <w:rsid w:val="00402FBF"/>
    <w:rsid w:val="00415F56"/>
    <w:rsid w:val="00443A4C"/>
    <w:rsid w:val="00450056"/>
    <w:rsid w:val="00490B48"/>
    <w:rsid w:val="004A0A02"/>
    <w:rsid w:val="004D189A"/>
    <w:rsid w:val="004D2FDF"/>
    <w:rsid w:val="005025AB"/>
    <w:rsid w:val="00535773"/>
    <w:rsid w:val="005451CD"/>
    <w:rsid w:val="00560C49"/>
    <w:rsid w:val="00562A17"/>
    <w:rsid w:val="00594438"/>
    <w:rsid w:val="005A27B0"/>
    <w:rsid w:val="005E366E"/>
    <w:rsid w:val="00610819"/>
    <w:rsid w:val="00611204"/>
    <w:rsid w:val="00654955"/>
    <w:rsid w:val="00676977"/>
    <w:rsid w:val="006C62E1"/>
    <w:rsid w:val="006E1EBA"/>
    <w:rsid w:val="0070449A"/>
    <w:rsid w:val="00745171"/>
    <w:rsid w:val="0075468C"/>
    <w:rsid w:val="007807DF"/>
    <w:rsid w:val="007934F1"/>
    <w:rsid w:val="007A3F55"/>
    <w:rsid w:val="007F40F2"/>
    <w:rsid w:val="0081732F"/>
    <w:rsid w:val="00833101"/>
    <w:rsid w:val="0086125E"/>
    <w:rsid w:val="00870201"/>
    <w:rsid w:val="00897109"/>
    <w:rsid w:val="008A04EA"/>
    <w:rsid w:val="008C42A8"/>
    <w:rsid w:val="008F7D29"/>
    <w:rsid w:val="009078CF"/>
    <w:rsid w:val="00922A8A"/>
    <w:rsid w:val="00947BE7"/>
    <w:rsid w:val="00963EA5"/>
    <w:rsid w:val="009A7ACA"/>
    <w:rsid w:val="009D7823"/>
    <w:rsid w:val="009E22D3"/>
    <w:rsid w:val="00A80AC0"/>
    <w:rsid w:val="00AB3D0A"/>
    <w:rsid w:val="00AE3310"/>
    <w:rsid w:val="00B36E40"/>
    <w:rsid w:val="00B54E2F"/>
    <w:rsid w:val="00B720DD"/>
    <w:rsid w:val="00B819C0"/>
    <w:rsid w:val="00BB6DEE"/>
    <w:rsid w:val="00BE4165"/>
    <w:rsid w:val="00C14AE8"/>
    <w:rsid w:val="00C22949"/>
    <w:rsid w:val="00C6794A"/>
    <w:rsid w:val="00D20190"/>
    <w:rsid w:val="00D80B3A"/>
    <w:rsid w:val="00D9610E"/>
    <w:rsid w:val="00DA0EC3"/>
    <w:rsid w:val="00DD1C60"/>
    <w:rsid w:val="00DF3162"/>
    <w:rsid w:val="00DF375F"/>
    <w:rsid w:val="00E011F2"/>
    <w:rsid w:val="00E41174"/>
    <w:rsid w:val="00E804E0"/>
    <w:rsid w:val="00E860F0"/>
    <w:rsid w:val="00EA5EFD"/>
    <w:rsid w:val="00EF2771"/>
    <w:rsid w:val="00F75177"/>
    <w:rsid w:val="00FC38F6"/>
    <w:rsid w:val="00FD0FD2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BE90D5"/>
  <w15:docId w15:val="{FD204B90-12D2-4C7C-A8F5-E3CC79A3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overflowPunct/>
      <w:spacing w:line="238" w:lineRule="exact"/>
      <w:ind w:firstLine="708"/>
      <w:jc w:val="both"/>
      <w:textAlignment w:val="auto"/>
      <w:outlineLvl w:val="0"/>
    </w:pPr>
    <w:rPr>
      <w:b/>
      <w:sz w:val="22"/>
      <w:lang w:val="pt-PT"/>
    </w:rPr>
  </w:style>
  <w:style w:type="paragraph" w:styleId="Ttulo2">
    <w:name w:val="heading 2"/>
    <w:basedOn w:val="Normal"/>
    <w:next w:val="Normal"/>
    <w:qFormat/>
    <w:pPr>
      <w:keepNext/>
      <w:tabs>
        <w:tab w:val="left" w:pos="1128"/>
      </w:tabs>
      <w:overflowPunct/>
      <w:jc w:val="center"/>
      <w:textAlignment w:val="auto"/>
      <w:outlineLvl w:val="1"/>
    </w:pPr>
    <w:rPr>
      <w:b/>
      <w:lang w:val="pt-PT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D58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807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tabs>
        <w:tab w:val="left" w:pos="0"/>
      </w:tabs>
      <w:overflowPunct/>
      <w:jc w:val="center"/>
      <w:textAlignment w:val="auto"/>
    </w:pPr>
    <w:rPr>
      <w:b/>
      <w:sz w:val="26"/>
      <w:u w:val="single"/>
      <w:lang w:val="pt-PT"/>
    </w:rPr>
  </w:style>
  <w:style w:type="paragraph" w:styleId="Recuodecorpodetexto">
    <w:name w:val="Body Text Indent"/>
    <w:basedOn w:val="Normal"/>
    <w:pPr>
      <w:overflowPunct/>
      <w:spacing w:line="249" w:lineRule="exact"/>
      <w:ind w:left="2880"/>
      <w:jc w:val="both"/>
      <w:textAlignment w:val="auto"/>
    </w:pPr>
    <w:rPr>
      <w:b/>
      <w:lang w:val="pt-PT"/>
    </w:rPr>
  </w:style>
  <w:style w:type="paragraph" w:styleId="Textodebalo">
    <w:name w:val="Balloon Text"/>
    <w:basedOn w:val="Normal"/>
    <w:link w:val="TextodebaloChar"/>
    <w:rsid w:val="000D58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D5839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semiHidden/>
    <w:rsid w:val="000D5839"/>
    <w:rPr>
      <w:rFonts w:ascii="Cambria" w:eastAsia="Times New Roman" w:hAnsi="Cambria" w:cs="Times New Roman"/>
      <w:b/>
      <w:bCs/>
      <w:sz w:val="26"/>
      <w:szCs w:val="26"/>
    </w:rPr>
  </w:style>
  <w:style w:type="character" w:styleId="nfase">
    <w:name w:val="Emphasis"/>
    <w:uiPriority w:val="20"/>
    <w:qFormat/>
    <w:rsid w:val="00415F56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DF37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17"/>
      <w:szCs w:val="17"/>
    </w:rPr>
  </w:style>
  <w:style w:type="character" w:customStyle="1" w:styleId="Ttulo4Char">
    <w:name w:val="Título 4 Char"/>
    <w:link w:val="Ttulo4"/>
    <w:semiHidden/>
    <w:rsid w:val="007807D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7807DF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elacomgrade">
    <w:name w:val="Table Grid"/>
    <w:basedOn w:val="Tabelanormal"/>
    <w:rsid w:val="00BE4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8C42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5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Mensagem%20inicio%20sessao%20legislativa%20ano%202.000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61F15-EEC7-4165-B2EA-78432BFB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Mensagem inicio sessao legislativa ano 2.000</Template>
  <TotalTime>1285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N° 000/98</vt:lpstr>
    </vt:vector>
  </TitlesOfParts>
  <Company>Prefeitura Municipal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N° 000/98</dc:title>
  <dc:creator>Ivo</dc:creator>
  <cp:lastModifiedBy>Municipio Piratuba</cp:lastModifiedBy>
  <cp:revision>2</cp:revision>
  <cp:lastPrinted>2024-03-25T17:37:00Z</cp:lastPrinted>
  <dcterms:created xsi:type="dcterms:W3CDTF">2024-03-28T17:07:00Z</dcterms:created>
  <dcterms:modified xsi:type="dcterms:W3CDTF">2024-03-28T17:07:00Z</dcterms:modified>
</cp:coreProperties>
</file>